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ПРЕСС-РЕЛИЗ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«ИТОГИ ВИЗИТА ДЕЛЕГАЦИИ ТУРКМЕНИСТАНА ВО ГЛАВЕ С ПРЕЗИДЕНТОМ ТУКРМЕНИСТАНА ГУРБАНГУЛЫ БЕРДЫМУХАМЕДОВЫМ В РЕСПУБЛИКУ ТАТАРСТАН»</w:t>
      </w:r>
    </w:p>
    <w:p>
      <w:pPr>
        <w:pStyle w:val="style0"/>
        <w:spacing w:lineRule="auto" w:line="276"/>
        <w:ind w:right="-285"/>
        <w:jc w:val="both"/>
        <w:textAlignment w:val="baseline"/>
        <w:outlineLvl w:val="3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На федеральном уровне регулярно проводятся заседания Межправительственной Российско-Туркменской комиссии по экономическому</w:t>
      </w:r>
      <w:bookmarkStart w:id="0" w:name="_GoBack"/>
      <w:bookmarkEnd w:id="0"/>
      <w:r>
        <w:rPr>
          <w:rFonts w:ascii="Times New Roman" w:cs="Times New Roman" w:hAnsi="Times New Roman"/>
          <w:bCs/>
          <w:sz w:val="28"/>
          <w:szCs w:val="28"/>
        </w:rPr>
        <w:t xml:space="preserve"> сотрудничеству (председатель Российской части – Заместитель Председателя Правительства – руководитель Аппарата Правительства РФ Константин Анатольевич Чуйченко, Туркменской – Заместитель Председателя Кабинета министров, Министр иностранных дел – Рашид </w:t>
      </w:r>
      <w:r>
        <w:rPr>
          <w:rFonts w:ascii="Times New Roman" w:cs="Times New Roman" w:hAnsi="Times New Roman"/>
          <w:bCs/>
          <w:sz w:val="28"/>
          <w:szCs w:val="28"/>
        </w:rPr>
        <w:t>Овезгельдыевич</w:t>
      </w:r>
      <w:r>
        <w:rPr>
          <w:rFonts w:ascii="Times New Roman" w:cs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</w:rPr>
        <w:t>Мередов</w:t>
      </w:r>
      <w:r>
        <w:rPr>
          <w:rFonts w:ascii="Times New Roman" w:cs="Times New Roman" w:hAnsi="Times New Roman"/>
          <w:bCs/>
          <w:sz w:val="28"/>
          <w:szCs w:val="28"/>
        </w:rPr>
        <w:t xml:space="preserve">). </w:t>
      </w:r>
    </w:p>
    <w:p>
      <w:pPr>
        <w:pStyle w:val="style0"/>
        <w:spacing w:lineRule="auto" w:line="276"/>
        <w:ind w:right="-285"/>
        <w:jc w:val="both"/>
        <w:textAlignment w:val="baseline"/>
        <w:outlineLvl w:val="3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 xml:space="preserve">На республиканском уровне создана </w:t>
      </w:r>
      <w:r>
        <w:rPr>
          <w:rFonts w:ascii="Times New Roman" w:cs="Times New Roman" w:eastAsia="Calibri" w:hAnsi="Times New Roman"/>
          <w:sz w:val="28"/>
          <w:szCs w:val="28"/>
        </w:rPr>
        <w:t xml:space="preserve">Совместная </w:t>
      </w:r>
      <w:r>
        <w:rPr>
          <w:rFonts w:ascii="Times New Roman" w:cs="Times New Roman" w:eastAsia="Calibri" w:hAnsi="Times New Roman"/>
          <w:sz w:val="28"/>
          <w:szCs w:val="28"/>
        </w:rPr>
        <w:t>туркмено</w:t>
      </w:r>
      <w:r>
        <w:rPr>
          <w:rFonts w:ascii="Times New Roman" w:cs="Times New Roman" w:eastAsia="Calibri" w:hAnsi="Times New Roman"/>
          <w:sz w:val="28"/>
          <w:szCs w:val="28"/>
        </w:rPr>
        <w:t>-татарстанская рабочая группа по торгово-экономическому, научно-техническому и культурному сотрудничеству. Со стороны Туркменистана её возглавляет</w:t>
      </w:r>
      <w:r>
        <w:rPr>
          <w:sz w:val="28"/>
          <w:szCs w:val="28"/>
        </w:rPr>
        <w:t xml:space="preserve"> </w:t>
      </w:r>
      <w:r>
        <w:rPr>
          <w:rFonts w:ascii="Times New Roman" w:cs="Times New Roman" w:eastAsia="Calibri" w:hAnsi="Times New Roman"/>
          <w:sz w:val="28"/>
          <w:szCs w:val="28"/>
        </w:rPr>
        <w:t>Министр финансов и экономики Туркменистана Батыр Базаров.</w:t>
      </w:r>
      <w:r>
        <w:rPr>
          <w:rFonts w:ascii="Times New Roman" w:cs="Times New Roman" w:hAnsi="Times New Roman"/>
          <w:bCs/>
          <w:sz w:val="28"/>
          <w:szCs w:val="28"/>
        </w:rPr>
        <w:t xml:space="preserve"> С 2012 года ежегодно проходят Заседания </w:t>
      </w:r>
      <w:r>
        <w:rPr>
          <w:rFonts w:ascii="Times New Roman" w:cs="Times New Roman" w:hAnsi="Times New Roman"/>
          <w:sz w:val="28"/>
          <w:szCs w:val="28"/>
        </w:rPr>
        <w:t xml:space="preserve">Совместной </w:t>
      </w:r>
      <w:r>
        <w:rPr>
          <w:rFonts w:ascii="Times New Roman" w:cs="Times New Roman" w:hAnsi="Times New Roman"/>
          <w:sz w:val="28"/>
          <w:szCs w:val="28"/>
        </w:rPr>
        <w:t>туркмено</w:t>
      </w:r>
      <w:r>
        <w:rPr>
          <w:rFonts w:ascii="Times New Roman" w:cs="Times New Roman" w:hAnsi="Times New Roman"/>
          <w:sz w:val="28"/>
          <w:szCs w:val="28"/>
        </w:rPr>
        <w:t>-татарстанской рабочей группы по торгово-экономическому, научно-техническому и культурному сотрудничеству.</w:t>
      </w:r>
    </w:p>
    <w:p>
      <w:pPr>
        <w:pStyle w:val="style4097"/>
        <w:spacing w:lineRule="auto" w:line="276"/>
        <w:jc w:val="both"/>
        <w:rPr>
          <w:color w:val="2e74b5"/>
          <w:sz w:val="28"/>
          <w:szCs w:val="28"/>
        </w:rPr>
      </w:pPr>
      <w:r>
        <w:rPr>
          <w:color w:val="auto"/>
          <w:sz w:val="28"/>
          <w:szCs w:val="28"/>
        </w:rPr>
        <w:t xml:space="preserve">Так, 23- 24 мая 2019 года в Казани было проведено 6-ое заседание Совместной </w:t>
      </w:r>
      <w:r>
        <w:rPr>
          <w:color w:val="auto"/>
          <w:sz w:val="28"/>
          <w:szCs w:val="28"/>
        </w:rPr>
        <w:t>туркмено</w:t>
      </w:r>
      <w:r>
        <w:rPr>
          <w:color w:val="auto"/>
          <w:sz w:val="28"/>
          <w:szCs w:val="28"/>
        </w:rPr>
        <w:t xml:space="preserve">-татарстанской рабочей группы по торгово-экономическому, научно-техническому и культурному сотрудничеству. Для всех членов рабочей группы со стороны Туркменистана была организована работа по индивидуальным программам с республиканскими министерствами и </w:t>
      </w:r>
      <w:r>
        <w:rPr>
          <w:color w:val="auto"/>
          <w:sz w:val="28"/>
          <w:szCs w:val="28"/>
        </w:rPr>
        <w:t>предприятиями, на заседании рассмотрели 11 вопросов по различным направлениям. 7-ое заседание группы на</w:t>
      </w:r>
      <w:r>
        <w:rPr>
          <w:color w:val="auto"/>
          <w:sz w:val="28"/>
          <w:szCs w:val="28"/>
        </w:rPr>
        <w:t xml:space="preserve">мечено на 2020 год в </w:t>
      </w:r>
      <w:r>
        <w:rPr>
          <w:color w:val="auto"/>
          <w:sz w:val="28"/>
          <w:szCs w:val="28"/>
        </w:rPr>
        <w:t>г.Ашхабаде</w:t>
      </w:r>
      <w:r>
        <w:rPr>
          <w:color w:val="auto"/>
          <w:sz w:val="28"/>
          <w:szCs w:val="28"/>
        </w:rPr>
        <w:t xml:space="preserve">. 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Из ближайших планов стоит отметить, что 28 июня 2019 года состоится открытие завода по синтезу бензина из природного газа на юге Туркменистана близ Ашхабада</w:t>
      </w:r>
      <w:r>
        <w:rPr>
          <w:rFonts w:ascii="Times New Roman" w:cs="Times New Roman" w:hAnsi="Times New Roman"/>
          <w:color w:val="2e74b5"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>В церемонии открытия примут участие представители компании ПАО «Татнефть». Также в этом году в Туркменистане состоится Первый Каспийский экономический форум. Форум намечен на 12 августа 2019 года</w:t>
      </w:r>
      <w:r>
        <w:rPr>
          <w:rFonts w:ascii="Times New Roman" w:cs="Times New Roman" w:hAnsi="Times New Roman"/>
          <w:sz w:val="28"/>
          <w:szCs w:val="28"/>
        </w:rPr>
        <w:t>, решается вопрос об участии делегации Татарстана.</w:t>
      </w:r>
      <w:r>
        <w:rPr>
          <w:rFonts w:ascii="Times New Roman" w:cs="Times New Roman" w:hAnsi="Times New Roman"/>
          <w:color w:val="2e74b5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 сборная Туркменистана примет участие в Мировом Чемпионате «</w:t>
      </w:r>
      <w:r>
        <w:rPr>
          <w:rFonts w:ascii="Times New Roman" w:cs="Times New Roman" w:hAnsi="Times New Roman"/>
          <w:sz w:val="28"/>
          <w:szCs w:val="28"/>
          <w:lang w:val="en-US"/>
        </w:rPr>
        <w:t>World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Skills</w:t>
      </w:r>
      <w:r>
        <w:rPr>
          <w:rFonts w:ascii="Times New Roman" w:cs="Times New Roman" w:hAnsi="Times New Roman"/>
          <w:sz w:val="28"/>
          <w:szCs w:val="28"/>
        </w:rPr>
        <w:t>» - «Молодые профессионалы», которое пройдет в августе этого года в Казани.</w:t>
      </w:r>
    </w:p>
    <w:p>
      <w:pPr>
        <w:pStyle w:val="style0"/>
        <w:spacing w:lineRule="auto" w:line="276"/>
        <w:jc w:val="both"/>
        <w:rPr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Таким образом, Татарстан и Туркменистан проявляют активную двустороннюю позицию по выстраиванию партнерских отношений. Так, в первом полугодии 2019 года состоялось семь официальных встреч с представителями Туркменистана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Седьмой визит прошел в конце прошлой недели. Первый состав делегации приехал в Казань 22 июня 2019 во главе с Заместителем Председателя Кабинета Министров Туркменистана, Министром иностранных дел – Рашидом </w:t>
      </w:r>
      <w:r>
        <w:rPr>
          <w:rFonts w:ascii="Times New Roman" w:cs="Times New Roman" w:hAnsi="Times New Roman"/>
          <w:sz w:val="28"/>
          <w:szCs w:val="28"/>
        </w:rPr>
        <w:t>Мередовым</w:t>
      </w:r>
      <w:r>
        <w:rPr>
          <w:rFonts w:ascii="Times New Roman" w:cs="Times New Roman" w:hAnsi="Times New Roman"/>
          <w:sz w:val="28"/>
          <w:szCs w:val="28"/>
        </w:rPr>
        <w:t>. Делегация Туркменистана была в расширенном составе, в которую вошли руководители профильных министерств, ведомств Туркменистана, а также крупных государственных корпораций.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color w:val="2e74b5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Президент Туркменистана Гурбангулы </w:t>
      </w:r>
      <w:r>
        <w:rPr>
          <w:rFonts w:ascii="Times New Roman" w:cs="Times New Roman" w:hAnsi="Times New Roman"/>
          <w:sz w:val="28"/>
          <w:szCs w:val="28"/>
        </w:rPr>
        <w:t>Бердымухамедов</w:t>
      </w:r>
      <w:r>
        <w:rPr>
          <w:rFonts w:ascii="Times New Roman" w:cs="Times New Roman" w:hAnsi="Times New Roman"/>
          <w:sz w:val="28"/>
          <w:szCs w:val="28"/>
        </w:rPr>
        <w:t xml:space="preserve"> прибыл в Татарстан утром 23 июня 2019 года. Сразу после прилета правительственные делегации Татарстана и Туркменистана совершили обход выставки промышленных предприятий на площадке международного аэропорта «Казань»</w:t>
      </w:r>
      <w:r>
        <w:rPr>
          <w:rFonts w:ascii="Times New Roman" w:cs="Times New Roman" w:hAnsi="Times New Roman"/>
          <w:color w:val="2e74b5"/>
          <w:sz w:val="28"/>
          <w:szCs w:val="28"/>
        </w:rPr>
        <w:t xml:space="preserve">. 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16 крупнейших предприятий Республики Татарстан представили технику, образцы выпускаемой продукции и промышленного оборудования.</w:t>
      </w:r>
    </w:p>
    <w:p>
      <w:pPr>
        <w:pStyle w:val="style4097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В рамках деловой программы визита в Казанском Кремле состоялась встреча в расширенном формате, где основной темой обсуждения стало сотрудничество в сфере промышленности. Особое внимание стороны проявили к</w:t>
      </w:r>
      <w:r>
        <w:rPr>
          <w:color w:val="auto"/>
          <w:sz w:val="28"/>
          <w:szCs w:val="28"/>
        </w:rPr>
        <w:t xml:space="preserve"> вопросу открытия Генерального консульства Туркменистана в Казани и </w:t>
      </w:r>
      <w:r>
        <w:rPr>
          <w:sz w:val="28"/>
          <w:szCs w:val="28"/>
        </w:rPr>
        <w:t xml:space="preserve">увеличении частоты авиарейсов </w:t>
      </w:r>
      <w:r>
        <w:rPr>
          <w:sz w:val="28"/>
          <w:szCs w:val="28"/>
        </w:rPr>
        <w:t xml:space="preserve">между Казанью и Ашхабадом, которые выполняет туркменская авиакомпания.  </w:t>
      </w:r>
    </w:p>
    <w:p>
      <w:pPr>
        <w:pStyle w:val="style4097"/>
        <w:spacing w:lineRule="auto" w:line="27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завершении состоялось подписание ряда соглашений. </w:t>
      </w:r>
      <w:r>
        <w:rPr>
          <w:color w:val="auto"/>
          <w:sz w:val="28"/>
          <w:szCs w:val="28"/>
        </w:rPr>
        <w:t>В частности,</w:t>
      </w:r>
    </w:p>
    <w:p>
      <w:pPr>
        <w:pStyle w:val="style157"/>
        <w:widowControl w:val="false"/>
        <w:spacing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1. </w:t>
      </w:r>
      <w:r>
        <w:rPr>
          <w:rFonts w:ascii="Times New Roman" w:cs="Times New Roman" w:hAnsi="Times New Roman"/>
          <w:b/>
          <w:sz w:val="28"/>
          <w:szCs w:val="28"/>
        </w:rPr>
        <w:t>Соглашение между ПАО «КАМАЗ» и Агентством «</w:t>
      </w:r>
      <w:r>
        <w:rPr>
          <w:rFonts w:ascii="Times New Roman" w:cs="Times New Roman" w:hAnsi="Times New Roman"/>
          <w:b/>
          <w:sz w:val="28"/>
          <w:szCs w:val="28"/>
        </w:rPr>
        <w:t>Туркменавтоулаглары</w:t>
      </w:r>
      <w:r>
        <w:rPr>
          <w:rFonts w:ascii="Times New Roman" w:cs="Times New Roman" w:hAnsi="Times New Roman"/>
          <w:b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0"/>
        <w:tabs>
          <w:tab w:val="left" w:leader="none" w:pos="1134"/>
        </w:tabs>
        <w:spacing w:after="0"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Согласно данному документу предусмотрены:</w:t>
      </w:r>
    </w:p>
    <w:p>
      <w:pPr>
        <w:pStyle w:val="style0"/>
        <w:spacing w:lineRule="auto" w:line="276"/>
        <w:jc w:val="both"/>
        <w:rPr>
          <w:rFonts w:ascii="Times New Roman" w:cs="Times New Roman" w:hAnsi="Times New Roman"/>
          <w:color w:val="2e74b5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поставка автотранспортной техники марки «КАМАЗ» и оказание технической поддержки в период 2020-2021 гг. до 2000 единиц техники</w:t>
      </w:r>
    </w:p>
    <w:p>
      <w:pPr>
        <w:pStyle w:val="style0"/>
        <w:tabs>
          <w:tab w:val="left" w:leader="none" w:pos="851"/>
        </w:tabs>
        <w:spacing w:after="0" w:lineRule="auto" w:line="276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создание в регионах сети ремонтно-эксплуатационных баз, организация обучающих курсов для технических работников, разработка и внедрение единой системы контроля эксплуатации автотранспортной техники.</w:t>
      </w:r>
    </w:p>
    <w:p>
      <w:pPr>
        <w:pStyle w:val="style0"/>
        <w:spacing w:after="0" w:lineRule="auto" w:line="276"/>
        <w:jc w:val="both"/>
        <w:rPr>
          <w:rStyle w:val="style4098"/>
          <w:rFonts w:eastAsia="宋体"/>
          <w:b w:val="false"/>
          <w:bCs w:val="false"/>
          <w:sz w:val="28"/>
          <w:szCs w:val="28"/>
        </w:rPr>
      </w:pPr>
      <w:r>
        <w:rPr>
          <w:rStyle w:val="style4098"/>
          <w:rFonts w:eastAsia="宋体"/>
          <w:b w:val="false"/>
          <w:sz w:val="28"/>
          <w:szCs w:val="28"/>
        </w:rPr>
        <w:t xml:space="preserve">2. </w:t>
      </w:r>
      <w:r>
        <w:rPr>
          <w:rStyle w:val="style4098"/>
          <w:rFonts w:eastAsia="宋体"/>
          <w:sz w:val="28"/>
          <w:szCs w:val="28"/>
        </w:rPr>
        <w:t>Меморандум между ПАО «Татнефть» и ГК «</w:t>
      </w:r>
      <w:r>
        <w:rPr>
          <w:rStyle w:val="style4098"/>
          <w:rFonts w:eastAsia="宋体"/>
          <w:sz w:val="28"/>
          <w:szCs w:val="28"/>
        </w:rPr>
        <w:t>Туркменнебит</w:t>
      </w:r>
      <w:r>
        <w:rPr>
          <w:rStyle w:val="style4098"/>
          <w:rFonts w:eastAsia="宋体"/>
          <w:sz w:val="28"/>
          <w:szCs w:val="28"/>
        </w:rPr>
        <w:t>»</w:t>
      </w:r>
    </w:p>
    <w:p>
      <w:pPr>
        <w:pStyle w:val="style0"/>
        <w:tabs>
          <w:tab w:val="left" w:leader="none" w:pos="1342"/>
        </w:tabs>
        <w:spacing w:after="0" w:lineRule="auto" w:line="276"/>
        <w:jc w:val="both"/>
        <w:rPr>
          <w:sz w:val="28"/>
          <w:szCs w:val="28"/>
        </w:rPr>
      </w:pPr>
      <w:r>
        <w:rPr>
          <w:rStyle w:val="style4098"/>
          <w:rFonts w:eastAsia="宋体"/>
          <w:b w:val="false"/>
          <w:sz w:val="28"/>
          <w:szCs w:val="28"/>
        </w:rPr>
        <w:t>Стороны намерены развивать сотрудничество</w:t>
      </w:r>
      <w:r>
        <w:rPr>
          <w:rStyle w:val="style4099"/>
          <w:rFonts w:eastAsia="宋体"/>
          <w:sz w:val="28"/>
          <w:szCs w:val="28"/>
        </w:rPr>
        <w:t xml:space="preserve"> в области бурения нефтяных и газовых скважин, а также внедрения новых технологий на месторождениях ГК «</w:t>
      </w:r>
      <w:r>
        <w:rPr>
          <w:rStyle w:val="style4099"/>
          <w:rFonts w:eastAsia="宋体"/>
          <w:sz w:val="28"/>
          <w:szCs w:val="28"/>
        </w:rPr>
        <w:t>Туркменнебит</w:t>
      </w:r>
      <w:r>
        <w:rPr>
          <w:rStyle w:val="style4099"/>
          <w:rFonts w:eastAsia="宋体"/>
          <w:sz w:val="28"/>
          <w:szCs w:val="28"/>
        </w:rPr>
        <w:t>».</w:t>
      </w:r>
    </w:p>
    <w:p>
      <w:pPr>
        <w:pStyle w:val="style157"/>
        <w:widowControl w:val="false"/>
        <w:spacing w:lineRule="auto" w:line="276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3. </w:t>
      </w:r>
      <w:r>
        <w:rPr>
          <w:rFonts w:ascii="Times New Roman" w:cs="Times New Roman" w:hAnsi="Times New Roman"/>
          <w:b/>
          <w:sz w:val="28"/>
          <w:szCs w:val="28"/>
        </w:rPr>
        <w:t>Меморандум между ООО «УК «КЭР-холдинг» и ГК «</w:t>
      </w:r>
      <w:r>
        <w:rPr>
          <w:rFonts w:ascii="Times New Roman" w:cs="Times New Roman" w:hAnsi="Times New Roman"/>
          <w:b/>
          <w:sz w:val="28"/>
          <w:szCs w:val="28"/>
        </w:rPr>
        <w:t>Туркменхимия</w:t>
      </w:r>
      <w:r>
        <w:rPr>
          <w:rFonts w:ascii="Times New Roman" w:cs="Times New Roman" w:hAnsi="Times New Roman"/>
          <w:b/>
          <w:sz w:val="28"/>
          <w:szCs w:val="28"/>
        </w:rPr>
        <w:t>»</w:t>
      </w:r>
    </w:p>
    <w:p>
      <w:pPr>
        <w:pStyle w:val="style0"/>
        <w:spacing w:lineRule="auto" w:line="276"/>
        <w:jc w:val="both"/>
        <w:rPr>
          <w:rFonts w:ascii="Times New Roman" w:cs="Times New Roman" w:eastAsia="MS PGothic" w:hAnsi="Times New Roman"/>
          <w:sz w:val="28"/>
          <w:szCs w:val="28"/>
        </w:rPr>
      </w:pPr>
      <w:r>
        <w:rPr>
          <w:rFonts w:ascii="Times New Roman" w:eastAsia="MS PGothic" w:hAnsi="Times New Roman"/>
          <w:sz w:val="28"/>
          <w:szCs w:val="28"/>
        </w:rPr>
        <w:t xml:space="preserve">Стороны подтвердили намерения по </w:t>
      </w:r>
      <w:r>
        <w:rPr>
          <w:rFonts w:ascii="Times New Roman" w:cs="Times New Roman" w:eastAsia="MS PGothic" w:hAnsi="Times New Roman"/>
          <w:sz w:val="28"/>
          <w:szCs w:val="28"/>
        </w:rPr>
        <w:t>реализации перспективных инвестиционных проектов развития химической отрасли Туркменистана на взаимовыгодной и долгосрочной основе.</w:t>
      </w:r>
    </w:p>
    <w:p>
      <w:pPr>
        <w:pStyle w:val="style4097"/>
        <w:spacing w:lineRule="auto" w:line="276"/>
        <w:jc w:val="both"/>
        <w:rPr>
          <w:color w:val="auto"/>
          <w:sz w:val="28"/>
          <w:szCs w:val="28"/>
        </w:rPr>
      </w:pPr>
    </w:p>
    <w:p>
      <w:pPr>
        <w:pStyle w:val="style4097"/>
        <w:spacing w:lineRule="auto" w:line="27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Туркменистан - стратегический партнер Республики Татарстан во всех направлениях экономики и промышленности. Нам важно продолжать развивать торгово-экономические отношения в условиях взаимовыгодного </w:t>
      </w:r>
      <w:r>
        <w:rPr>
          <w:color w:val="auto"/>
          <w:sz w:val="28"/>
          <w:szCs w:val="28"/>
        </w:rPr>
        <w:t>сотрудничества и партнерства</w:t>
      </w:r>
      <w:r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как с промышленным сектором экономики Туркменистана, так и в социально-культурной сфере. </w:t>
      </w:r>
    </w:p>
    <w:p>
      <w:pPr>
        <w:pStyle w:val="style4097"/>
        <w:spacing w:lineRule="auto" w:line="276"/>
        <w:jc w:val="both"/>
        <w:rPr>
          <w:color w:val="auto"/>
          <w:sz w:val="28"/>
          <w:szCs w:val="28"/>
        </w:rPr>
      </w:pPr>
    </w:p>
    <w:p>
      <w:pPr>
        <w:pStyle w:val="style4097"/>
        <w:spacing w:lineRule="auto" w:line="27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ДОПОЛНИТЕЛЬНО</w:t>
      </w:r>
    </w:p>
    <w:p>
      <w:pPr>
        <w:spacing w:lineRule="auto" w:line="276"/>
        <w:jc w:val="both"/>
        <w:rPr/>
      </w:pPr>
      <w:r>
        <w:rPr>
          <w:rFonts w:ascii="Times New Roman" w:cs="Times New Roman" w:hAnsi="Times New Roman" w:hint="default"/>
          <w:sz w:val="28"/>
          <w:szCs w:val="28"/>
        </w:rPr>
        <w:t>Туркменистан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является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стратегически</w:t>
      </w:r>
      <w:r>
        <w:rPr>
          <w:rFonts w:ascii="Times New Roman" w:cs="Times New Roman" w:hAnsi="Times New Roman" w:hint="default"/>
          <w:sz w:val="28"/>
          <w:szCs w:val="28"/>
        </w:rPr>
        <w:t>-важным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партнером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Республики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Татарстан.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С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2009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года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на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территории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Туркменистана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действует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Полномочное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представительство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Республики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Татарстан,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созданное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Указом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Президента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Республики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Татарстан.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Представительство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располагается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в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городе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Ашхабад.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С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2016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года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руководителем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представителем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является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Руслан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Кабиров</w:t>
      </w:r>
      <w:r>
        <w:rPr>
          <w:rFonts w:ascii="Times New Roman" w:cs="Times New Roman" w:hAnsi="Times New Roman" w:hint="default"/>
          <w:sz w:val="28"/>
          <w:szCs w:val="28"/>
        </w:rPr>
        <w:t>.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</w:p>
    <w:p>
      <w:pPr>
        <w:spacing w:lineRule="auto" w:line="276"/>
        <w:jc w:val="both"/>
        <w:rPr/>
      </w:pPr>
      <w:r>
        <w:rPr>
          <w:rFonts w:ascii="Times New Roman" w:cs="Times New Roman" w:hAnsi="Times New Roman" w:hint="default"/>
          <w:sz w:val="28"/>
          <w:szCs w:val="28"/>
        </w:rPr>
        <w:t>Рынок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Туркменистана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интересен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татарстанским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предприятиям,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а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визиты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такого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уровня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способствуют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развитию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промышленной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кооперации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и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росту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товарооборота.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На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территории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Туркменистана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работают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такие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крупные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предприятия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республики,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как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ПАО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«КАМАЗ»,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ПАО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«Татнефть»,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ПАО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«КВЗ»,</w:t>
      </w:r>
      <w:r>
        <w:rPr>
          <w:rFonts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ООО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«УК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«КЭР-Холдинг»,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АО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«КМПО»,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АО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«Группа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ГМС»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(ОАО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«Казанькомпрессормаш»)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и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другие.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</w:p>
    <w:p>
      <w:pPr>
        <w:spacing w:lineRule="auto" w:line="276"/>
        <w:jc w:val="both"/>
        <w:rPr/>
      </w:pPr>
      <w:r>
        <w:rPr>
          <w:rFonts w:ascii="Times New Roman" w:cs="Times New Roman" w:hAnsi="Times New Roman" w:hint="default"/>
          <w:sz w:val="28"/>
          <w:szCs w:val="28"/>
        </w:rPr>
        <w:t>По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итогам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2018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года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внешнеторговый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оборот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между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регионами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составил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23,8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млн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долларов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США</w:t>
      </w:r>
      <w:r>
        <w:rPr>
          <w:rFonts w:ascii="Times New Roman" w:cs="Times New Roman" w:hAnsi="Times New Roman" w:hint="default"/>
          <w:color w:val="0070c0"/>
          <w:sz w:val="28"/>
          <w:szCs w:val="28"/>
        </w:rPr>
        <w:t>,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за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1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квартал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2019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года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ВТО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17,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6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млн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долларов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США.</w:t>
      </w:r>
      <w:r>
        <w:rPr>
          <w:rFonts w:ascii="Times New Roman" w:cs="Times New Roman" w:hAnsi="Times New Roman" w:hint="default"/>
          <w:sz w:val="28"/>
          <w:szCs w:val="28"/>
        </w:rPr>
        <w:t xml:space="preserve"> </w:t>
      </w:r>
    </w:p>
    <w:p>
      <w:pPr>
        <w:pStyle w:val="style0"/>
        <w:spacing w:lineRule="auto" w:line="276"/>
        <w:jc w:val="both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MS PGothic">
    <w:altName w:val="MS PGothic"/>
    <w:panose1 w:val="020b0600070002080204"/>
    <w:charset w:val="80"/>
    <w:family w:val="swiss"/>
    <w:pitch w:val="variable"/>
    <w:sig w:usb0="E00002FF" w:usb1="6AC7FDFB" w:usb2="08000012" w:usb3="00000000" w:csb0="0002009F" w:csb1="00000000"/>
  </w:font>
  <w:font w:name="Calibri Light">
    <w:altName w:val="Calibri Light"/>
    <w:panose1 w:val="020f0302020002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hAnsi="Times New Roman"/>
      <w:color w:val="000000"/>
      <w:sz w:val="24"/>
      <w:szCs w:val="24"/>
    </w:rPr>
  </w:style>
  <w:style w:type="character" w:customStyle="1" w:styleId="style4098">
    <w:name w:val="Основной текст (3)"/>
    <w:next w:val="style4098"/>
    <w:rPr>
      <w:rFonts w:ascii="Times New Roman" w:cs="Times New Roman" w:eastAsia="Times New Roman" w:hAnsi="Times New Roman" w:hint="default"/>
      <w:b/>
      <w:bCs/>
      <w:i w:val="false"/>
      <w:iCs w:val="false"/>
      <w:smallCaps w:val="false"/>
      <w:color w:val="000000"/>
      <w:spacing w:val="0"/>
      <w:w w:val="100"/>
      <w:position w:val="0"/>
      <w:sz w:val="30"/>
      <w:szCs w:val="30"/>
      <w:u w:val="none"/>
      <w:effect w:val="none"/>
      <w:lang w:val="ru-RU" w:bidi="ru-RU" w:eastAsia="ru-RU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customStyle="1" w:styleId="style4099">
    <w:name w:val="Основной текст (2)"/>
    <w:basedOn w:val="style65"/>
    <w:next w:val="style4099"/>
    <w:rPr>
      <w:rFonts w:ascii="Times New Roman" w:cs="Times New Roman" w:eastAsia="Times New Roman" w:hAnsi="Times New Roman"/>
      <w:b w:val="false"/>
      <w:bCs w:val="false"/>
      <w:i w:val="false"/>
      <w:iCs w:val="false"/>
      <w:smallCaps w:val="false"/>
      <w:color w:val="000000"/>
      <w:spacing w:val="0"/>
      <w:w w:val="100"/>
      <w:position w:val="0"/>
      <w:sz w:val="30"/>
      <w:szCs w:val="30"/>
      <w:u w:val="none"/>
      <w:lang w:val="ru-RU" w:bidi="ru-RU"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Words>644</Words>
  <Pages>4</Pages>
  <Characters>4837</Characters>
  <Application>WPS Office</Application>
  <DocSecurity>0</DocSecurity>
  <Paragraphs>27</Paragraphs>
  <ScaleCrop>false</ScaleCrop>
  <LinksUpToDate>false</LinksUpToDate>
  <CharactersWithSpaces>5472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2019-06-24T14:46:00Z</dcterms:created>
  <dc:creator>Кучерова Татьяна Николаевна</dc:creator>
  <lastModifiedBy>SM-A750FN</lastModifiedBy>
  <dcterms:modified xsi:type="dcterms:W3CDTF">2019-06-25T07:33:28Z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