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F" w:rsidRPr="008A764F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8A764F" w:rsidRPr="008A764F" w:rsidRDefault="008A764F" w:rsidP="00B941DA">
      <w:pPr>
        <w:keepNext/>
        <w:pBdr>
          <w:bottom w:val="single" w:sz="12" w:space="5" w:color="auto"/>
        </w:pBdr>
        <w:spacing w:after="0" w:line="240" w:lineRule="auto"/>
        <w:ind w:left="-1276" w:right="-133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764F" w:rsidRPr="008A764F" w:rsidRDefault="008A764F" w:rsidP="008A764F">
      <w:pPr>
        <w:keepNext/>
        <w:spacing w:before="40" w:after="0" w:line="240" w:lineRule="auto"/>
        <w:ind w:left="-709" w:right="-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420111, Казань, ул. Театральная,13, тел.: 235-13-70, факс: 235-13-66, </w:t>
      </w:r>
      <w:r w:rsidRPr="008A7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A7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7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Pr="008A7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764F" w:rsidRPr="008A764F" w:rsidRDefault="008A764F" w:rsidP="008A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4F" w:rsidRPr="008A764F" w:rsidRDefault="008A764F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404292" w:rsidRDefault="00404292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29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917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42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917E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04292">
        <w:rPr>
          <w:rFonts w:ascii="Times New Roman" w:hAnsi="Times New Roman" w:cs="Times New Roman"/>
          <w:b/>
          <w:bCs/>
          <w:sz w:val="28"/>
          <w:szCs w:val="28"/>
        </w:rPr>
        <w:t>.2017г.</w:t>
      </w:r>
    </w:p>
    <w:p w:rsidR="008A764F" w:rsidRPr="00404292" w:rsidRDefault="008A764F" w:rsidP="00404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404292" w:rsidRDefault="008A764F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2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</w:t>
      </w:r>
    </w:p>
    <w:p w:rsidR="00C917ED" w:rsidRPr="00C917ED" w:rsidRDefault="00C917ED" w:rsidP="00C917ED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7ED">
        <w:rPr>
          <w:rFonts w:ascii="Times New Roman" w:hAnsi="Times New Roman" w:cs="Times New Roman"/>
          <w:b/>
          <w:sz w:val="28"/>
          <w:szCs w:val="28"/>
        </w:rPr>
        <w:t>«О сроках уплаты имущественных налогов в 2017 году».</w:t>
      </w:r>
    </w:p>
    <w:p w:rsidR="00404292" w:rsidRPr="00404292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Статья 57 Конституции Российской Федерации устанавливает обязательность уплаты гражданами налоговых платежей, предусмотренных налоговым законодательством Российской Федерации.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Правообладатели транспортных средств, объектов недвижимости и земельных участков ежегодно уплачивают  имущественные налоги: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- транспортный </w:t>
      </w:r>
      <w:bookmarkStart w:id="0" w:name="_GoBack"/>
      <w:bookmarkEnd w:id="0"/>
      <w:r w:rsidRPr="00AF5AE7">
        <w:rPr>
          <w:rFonts w:ascii="Times New Roman" w:hAnsi="Times New Roman" w:cs="Times New Roman"/>
          <w:color w:val="000000"/>
          <w:sz w:val="28"/>
          <w:szCs w:val="28"/>
        </w:rPr>
        <w:t>налог,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налог на имущество физических лиц,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земельный налог.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Срок уплаты имущественных налогов за 2016 год в соответствии с Налоговым кодексом Российской Федерации установлен не позднее 1 декабря 2017 года.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Расчет налогов производят налоговые органы на основании сведений, </w:t>
      </w:r>
      <w:proofErr w:type="spellStart"/>
      <w:r w:rsidRPr="00AF5AE7">
        <w:rPr>
          <w:rFonts w:ascii="Times New Roman" w:hAnsi="Times New Roman" w:cs="Times New Roman"/>
          <w:color w:val="000000"/>
          <w:sz w:val="28"/>
          <w:szCs w:val="28"/>
        </w:rPr>
        <w:t>поступаюших</w:t>
      </w:r>
      <w:proofErr w:type="spellEnd"/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 от регистрирующих органов (</w:t>
      </w:r>
      <w:proofErr w:type="spellStart"/>
      <w:r w:rsidRPr="00AF5AE7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AF5AE7">
        <w:rPr>
          <w:rFonts w:ascii="Times New Roman" w:hAnsi="Times New Roman" w:cs="Times New Roman"/>
          <w:color w:val="000000"/>
          <w:sz w:val="28"/>
          <w:szCs w:val="28"/>
        </w:rPr>
        <w:t>, ГИБДД, ГИМС и др.) и заявлений налогоплательщиков о праве на льготы при наличии оснований.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Плательщиками  имущественных налогов  в республике являются 2 миллиона 280 тысяч граждан, общая сумма начисленных имущественных налогов - 6,5 млрд. руб., 3,7 млрд. руб. из них приходится на транспортный налог, на земельный налог – 1,2 млрд.руб, на налог на имущество приходится  - 1,6 млрд. рублей.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1620 тыс. жителей Татарстана, получили конверты в почтовых отделениях</w:t>
      </w:r>
      <w:r w:rsidR="00F56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 660тыс. граждан, являющихся пользователями «Личного кабинета», получили налоговые документы в электронном виде. 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не пришли  квитанции в нескольких случаях: 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- при наличии льготы; 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если общая исчисленная сумма налогов не превышает 100 рублей;</w:t>
      </w:r>
    </w:p>
    <w:p w:rsid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-если налогоплательщик является пользователем сервиса – личный кабинет налогоплательщика</w:t>
      </w:r>
      <w:r w:rsidR="00AF5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В иных случаях при неполучении налогового уведомления, налогоплательщику необходимо обратиться в налоговую инспекцию по месту жительства или по месту нахождения объектов недвижимости, либо направить информацию через Личный кабинет налогоплательщика.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некорректных сведений в налоговом уведомлении необходимо заполнить бланк заявления, который приходит вместе с уведомлением,  и передать его любым удобным способом в налоговый орган. После проверки заявления при наличии оснований  сумма налогов будет </w:t>
      </w:r>
      <w:r w:rsidRPr="00AF5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пересчитана, и в адрес налогоплательщика будет направлено новое налоговое уведомление.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Уплата имущественных налогов  осуществляется  гражданами на основании   налогового уведомления, направленного налоговым органом и   платежных  документов    к нему.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Уплатить налоги можно следующими способами: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через отделение банка, в том числе через платежные терминалы, принадлежащие банкам;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через кассу местной администрации либо через организацию федеральной почтовой связи (</w:t>
      </w:r>
      <w:r w:rsidRPr="00AF5AE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отделение почты </w:t>
      </w:r>
      <w:proofErr w:type="spellStart"/>
      <w:r w:rsidRPr="00AF5AE7">
        <w:rPr>
          <w:rFonts w:ascii="Times New Roman" w:hAnsi="Times New Roman" w:cs="Times New Roman"/>
          <w:i/>
          <w:color w:val="000000"/>
          <w:sz w:val="28"/>
          <w:szCs w:val="28"/>
        </w:rPr>
        <w:t>России</w:t>
      </w:r>
      <w:proofErr w:type="gramStart"/>
      <w:r w:rsidRPr="00AF5AE7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F5AE7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отсутствии в населенном пункте банка) предъявив квитанцию;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AF5AE7">
        <w:rPr>
          <w:rFonts w:ascii="Times New Roman" w:hAnsi="Times New Roman" w:cs="Times New Roman"/>
          <w:color w:val="000000"/>
          <w:sz w:val="28"/>
          <w:szCs w:val="28"/>
        </w:rPr>
        <w:t>электронно</w:t>
      </w:r>
      <w:proofErr w:type="spellEnd"/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 через региональный портал государственных и муниципальных услуг по индексу платежного документа, а также через инфоматы «Электронного правительства Татарстана»;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при помощи интернет-сервиса «</w:t>
      </w:r>
      <w:hyperlink r:id="rId7" w:history="1">
        <w:r w:rsidRPr="00AF5AE7">
          <w:rPr>
            <w:rStyle w:val="a3"/>
            <w:rFonts w:ascii="Times New Roman" w:hAnsi="Times New Roman" w:cs="Times New Roman"/>
            <w:sz w:val="28"/>
            <w:szCs w:val="28"/>
          </w:rPr>
          <w:t>Заплати налоги</w:t>
        </w:r>
      </w:hyperlink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AF5AE7">
        <w:rPr>
          <w:rFonts w:ascii="Times New Roman" w:hAnsi="Times New Roman" w:cs="Times New Roman"/>
          <w:color w:val="000000"/>
          <w:sz w:val="28"/>
          <w:szCs w:val="28"/>
        </w:rPr>
        <w:t>представленного</w:t>
      </w:r>
      <w:proofErr w:type="gramEnd"/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ФНС России;</w:t>
      </w:r>
    </w:p>
    <w:p w:rsidR="00C917ED" w:rsidRPr="00AF5AE7" w:rsidRDefault="00C917ED" w:rsidP="00C111B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>- пользователи сервиса  Личный кабинет налогоплательщика для физических лиц  могут сделать это онлайн в интерактивном режиме через один из банков – партнеров, заключивших соглашение с налоговой службой</w:t>
      </w:r>
      <w:r w:rsidR="00AF5AE7" w:rsidRPr="00AF5A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7ED" w:rsidRPr="00AF5AE7" w:rsidRDefault="00C917ED" w:rsidP="00C917ED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AE7">
        <w:rPr>
          <w:rFonts w:ascii="Times New Roman" w:hAnsi="Times New Roman" w:cs="Times New Roman"/>
          <w:color w:val="000000"/>
          <w:sz w:val="28"/>
          <w:szCs w:val="28"/>
        </w:rPr>
        <w:t xml:space="preserve">Неуплата имущественных налогов в добровольном порядке влечет за собой применение мер принудительного взыскания. </w:t>
      </w:r>
    </w:p>
    <w:p w:rsidR="00885084" w:rsidRPr="004B7A74" w:rsidRDefault="00885084" w:rsidP="0088508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A74">
        <w:rPr>
          <w:rFonts w:ascii="Times New Roman" w:hAnsi="Times New Roman" w:cs="Times New Roman"/>
          <w:b/>
          <w:color w:val="000000"/>
          <w:sz w:val="28"/>
          <w:szCs w:val="28"/>
        </w:rPr>
        <w:t>В целях создания налогоплательщикам условий для исполнения своей обязанности налоговые инспекции  ведут прием граждан ежедневно без перерывов на обед,</w:t>
      </w:r>
      <w:r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 с понедельника по четверг </w:t>
      </w:r>
      <w:r w:rsidRPr="004B7A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 9:00 до 18:00, каждый  вторник и четверг с 9:00 до 20:00, пятница с 9:00 до 16:45.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торая и четвёртая суббота каждого месяца - рабочие дни с 10:00 до 15:00. </w:t>
      </w:r>
    </w:p>
    <w:p w:rsidR="00771AD2" w:rsidRPr="00771AD2" w:rsidRDefault="00885084" w:rsidP="00AF5AE7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A74">
        <w:rPr>
          <w:rFonts w:ascii="Times New Roman" w:hAnsi="Times New Roman" w:cs="Times New Roman"/>
          <w:color w:val="000000"/>
          <w:sz w:val="28"/>
          <w:szCs w:val="28"/>
        </w:rPr>
        <w:t>Получить устные консультации по налогообложению доходов физических лиц можно  по телефону Единого  Контакт центра 8-800-222-2-222.</w:t>
      </w:r>
      <w:r w:rsidR="00771AD2" w:rsidRPr="00771AD2">
        <w:rPr>
          <w:rFonts w:ascii="Calibri" w:eastAsia="Calibri" w:hAnsi="Calibri" w:cs="Times New Roman"/>
          <w:b/>
          <w:color w:val="FFFFFF"/>
          <w:sz w:val="32"/>
          <w:szCs w:val="32"/>
        </w:rPr>
        <w:t>ал</w:t>
      </w:r>
      <w:proofErr w:type="gramEnd"/>
    </w:p>
    <w:sectPr w:rsidR="00771AD2" w:rsidRPr="00771AD2" w:rsidSect="00885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C2E43"/>
    <w:rsid w:val="000C6466"/>
    <w:rsid w:val="000D171A"/>
    <w:rsid w:val="001243EE"/>
    <w:rsid w:val="00166EA1"/>
    <w:rsid w:val="001D1754"/>
    <w:rsid w:val="002179D2"/>
    <w:rsid w:val="00222551"/>
    <w:rsid w:val="00254147"/>
    <w:rsid w:val="002B6DFA"/>
    <w:rsid w:val="002B6ECE"/>
    <w:rsid w:val="002C4696"/>
    <w:rsid w:val="002E21AF"/>
    <w:rsid w:val="00387EE6"/>
    <w:rsid w:val="003902B4"/>
    <w:rsid w:val="00404292"/>
    <w:rsid w:val="00434B81"/>
    <w:rsid w:val="00441F36"/>
    <w:rsid w:val="00442A0E"/>
    <w:rsid w:val="004612B4"/>
    <w:rsid w:val="004665B1"/>
    <w:rsid w:val="00466E64"/>
    <w:rsid w:val="00492B02"/>
    <w:rsid w:val="004B1D62"/>
    <w:rsid w:val="004B7A74"/>
    <w:rsid w:val="005D01E2"/>
    <w:rsid w:val="005F25BE"/>
    <w:rsid w:val="005F46C0"/>
    <w:rsid w:val="00641D52"/>
    <w:rsid w:val="006436A6"/>
    <w:rsid w:val="006444DB"/>
    <w:rsid w:val="0064694C"/>
    <w:rsid w:val="00672DE8"/>
    <w:rsid w:val="007015B2"/>
    <w:rsid w:val="00756592"/>
    <w:rsid w:val="007570A1"/>
    <w:rsid w:val="00771AD2"/>
    <w:rsid w:val="00815B93"/>
    <w:rsid w:val="008229FC"/>
    <w:rsid w:val="00826AFC"/>
    <w:rsid w:val="008525AC"/>
    <w:rsid w:val="00885084"/>
    <w:rsid w:val="008A6D11"/>
    <w:rsid w:val="008A764F"/>
    <w:rsid w:val="008D3C5A"/>
    <w:rsid w:val="00932D59"/>
    <w:rsid w:val="00996CA1"/>
    <w:rsid w:val="009B3337"/>
    <w:rsid w:val="009E32CC"/>
    <w:rsid w:val="00A5495B"/>
    <w:rsid w:val="00AF5AE7"/>
    <w:rsid w:val="00B444AC"/>
    <w:rsid w:val="00B62C42"/>
    <w:rsid w:val="00B72D3E"/>
    <w:rsid w:val="00B941DA"/>
    <w:rsid w:val="00BB6F93"/>
    <w:rsid w:val="00BC7FB6"/>
    <w:rsid w:val="00C111BB"/>
    <w:rsid w:val="00C41245"/>
    <w:rsid w:val="00C61C3D"/>
    <w:rsid w:val="00C84410"/>
    <w:rsid w:val="00C917ED"/>
    <w:rsid w:val="00CC1025"/>
    <w:rsid w:val="00CC19DC"/>
    <w:rsid w:val="00CC1CD2"/>
    <w:rsid w:val="00D163BB"/>
    <w:rsid w:val="00D469B1"/>
    <w:rsid w:val="00D81966"/>
    <w:rsid w:val="00DF4618"/>
    <w:rsid w:val="00E0721C"/>
    <w:rsid w:val="00E23B9E"/>
    <w:rsid w:val="00ED410E"/>
    <w:rsid w:val="00F31557"/>
    <w:rsid w:val="00F5604D"/>
    <w:rsid w:val="00F65773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nalog.ru/tax.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E94F-C8C3-473C-90A3-17A789B5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Администратор</cp:lastModifiedBy>
  <cp:revision>2</cp:revision>
  <cp:lastPrinted>2017-11-13T10:53:00Z</cp:lastPrinted>
  <dcterms:created xsi:type="dcterms:W3CDTF">2017-11-14T06:16:00Z</dcterms:created>
  <dcterms:modified xsi:type="dcterms:W3CDTF">2017-11-14T06:16:00Z</dcterms:modified>
</cp:coreProperties>
</file>